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715" w:rsidRPr="008474E6" w:rsidRDefault="008474E6" w:rsidP="007447DC">
      <w:pPr>
        <w:pStyle w:val="cmjNASLOV"/>
      </w:pPr>
      <w:r w:rsidRPr="008474E6">
        <w:t>Širina distribucije volumena eritrocita kao jednostavan prognostički čimbenik kod pacijenata s difuznim B-</w:t>
      </w:r>
      <w:proofErr w:type="spellStart"/>
      <w:r w:rsidRPr="008474E6">
        <w:t>velikostaničnim</w:t>
      </w:r>
      <w:proofErr w:type="spellEnd"/>
      <w:r w:rsidRPr="008474E6">
        <w:t xml:space="preserve"> </w:t>
      </w:r>
      <w:proofErr w:type="spellStart"/>
      <w:r w:rsidRPr="008474E6">
        <w:t>limfomom</w:t>
      </w:r>
      <w:proofErr w:type="spellEnd"/>
      <w:r w:rsidR="00337715" w:rsidRPr="008474E6">
        <w:t xml:space="preserve">: </w:t>
      </w:r>
      <w:r w:rsidRPr="008474E6">
        <w:t>retrospektivno istraživanje</w:t>
      </w:r>
    </w:p>
    <w:p w:rsidR="00337715" w:rsidRPr="008474E6" w:rsidRDefault="008474E6" w:rsidP="007447DC">
      <w:pPr>
        <w:pStyle w:val="cmjTEXT"/>
      </w:pPr>
      <w:r w:rsidRPr="008474E6">
        <w:rPr>
          <w:b/>
        </w:rPr>
        <w:t>Cilj</w:t>
      </w:r>
      <w:r w:rsidR="00337715" w:rsidRPr="008474E6">
        <w:t xml:space="preserve"> </w:t>
      </w:r>
      <w:r w:rsidRPr="008474E6">
        <w:t>Odrediti prognostičku vrijednost</w:t>
      </w:r>
      <w:r w:rsidR="00337715" w:rsidRPr="008474E6">
        <w:t xml:space="preserve"> </w:t>
      </w:r>
      <w:r w:rsidRPr="008474E6">
        <w:rPr>
          <w:lang w:eastAsia="hr-HR"/>
        </w:rPr>
        <w:t>širine distribucije volumena eritrocita (</w:t>
      </w:r>
      <w:proofErr w:type="spellStart"/>
      <w:r w:rsidRPr="008474E6">
        <w:rPr>
          <w:lang w:eastAsia="hr-HR"/>
        </w:rPr>
        <w:t>eng</w:t>
      </w:r>
      <w:proofErr w:type="spellEnd"/>
      <w:r w:rsidRPr="008474E6">
        <w:rPr>
          <w:lang w:eastAsia="hr-HR"/>
        </w:rPr>
        <w:t>, RDW)</w:t>
      </w:r>
      <w:r w:rsidRPr="008474E6">
        <w:rPr>
          <w:b/>
          <w:lang w:eastAsia="hr-HR"/>
        </w:rPr>
        <w:t xml:space="preserve"> </w:t>
      </w:r>
      <w:r w:rsidR="007447DC" w:rsidRPr="007447DC">
        <w:rPr>
          <w:lang w:eastAsia="hr-HR"/>
        </w:rPr>
        <w:t>izmjerene u vrijeme kad je postavljena dijagnoza</w:t>
      </w:r>
      <w:r w:rsidR="007447DC">
        <w:rPr>
          <w:b/>
          <w:lang w:eastAsia="hr-HR"/>
        </w:rPr>
        <w:t xml:space="preserve"> </w:t>
      </w:r>
      <w:r w:rsidRPr="008474E6">
        <w:rPr>
          <w:lang w:eastAsia="hr-HR"/>
        </w:rPr>
        <w:t>kod pacijenata s difuznim B-</w:t>
      </w:r>
      <w:proofErr w:type="spellStart"/>
      <w:r w:rsidRPr="008474E6">
        <w:rPr>
          <w:lang w:eastAsia="hr-HR"/>
        </w:rPr>
        <w:t>velikostaničnim</w:t>
      </w:r>
      <w:proofErr w:type="spellEnd"/>
      <w:r w:rsidRPr="008474E6">
        <w:rPr>
          <w:lang w:eastAsia="hr-HR"/>
        </w:rPr>
        <w:t xml:space="preserve"> </w:t>
      </w:r>
      <w:proofErr w:type="spellStart"/>
      <w:r w:rsidRPr="008474E6">
        <w:rPr>
          <w:lang w:eastAsia="hr-HR"/>
        </w:rPr>
        <w:t>limfomom</w:t>
      </w:r>
      <w:proofErr w:type="spellEnd"/>
      <w:r w:rsidR="00337715" w:rsidRPr="008474E6">
        <w:t xml:space="preserve"> (</w:t>
      </w:r>
      <w:proofErr w:type="spellStart"/>
      <w:r w:rsidR="007447DC" w:rsidRPr="008474E6">
        <w:rPr>
          <w:lang w:eastAsia="hr-HR"/>
        </w:rPr>
        <w:t>eng</w:t>
      </w:r>
      <w:proofErr w:type="spellEnd"/>
      <w:r w:rsidR="007447DC" w:rsidRPr="008474E6">
        <w:rPr>
          <w:lang w:eastAsia="hr-HR"/>
        </w:rPr>
        <w:t xml:space="preserve">, </w:t>
      </w:r>
      <w:r w:rsidR="00337715" w:rsidRPr="008474E6">
        <w:t>DLBCL).</w:t>
      </w:r>
    </w:p>
    <w:p w:rsidR="00337715" w:rsidRPr="008474E6" w:rsidRDefault="008474E6" w:rsidP="007447DC">
      <w:pPr>
        <w:pStyle w:val="cmjTEXT"/>
      </w:pPr>
      <w:r>
        <w:rPr>
          <w:b/>
        </w:rPr>
        <w:t>Postupci</w:t>
      </w:r>
      <w:r w:rsidR="00337715" w:rsidRPr="008474E6">
        <w:t xml:space="preserve"> </w:t>
      </w:r>
      <w:r>
        <w:t xml:space="preserve">Prikupili smo podatke o </w:t>
      </w:r>
      <w:r w:rsidR="00337715" w:rsidRPr="008474E6">
        <w:t xml:space="preserve">81 </w:t>
      </w:r>
      <w:r>
        <w:t xml:space="preserve">pacijentu s </w:t>
      </w:r>
      <w:r w:rsidR="00337715" w:rsidRPr="008474E6">
        <w:t>DLBCL</w:t>
      </w:r>
      <w:r>
        <w:t>-om</w:t>
      </w:r>
      <w:r w:rsidR="00337715" w:rsidRPr="008474E6">
        <w:t xml:space="preserve"> </w:t>
      </w:r>
      <w:r>
        <w:t>dijagnosticiranom između</w:t>
      </w:r>
      <w:r w:rsidR="00337715" w:rsidRPr="008474E6">
        <w:t xml:space="preserve"> 2006</w:t>
      </w:r>
      <w:r>
        <w:t>.</w:t>
      </w:r>
      <w:r w:rsidR="00337715" w:rsidRPr="008474E6">
        <w:t xml:space="preserve"> </w:t>
      </w:r>
      <w:r>
        <w:t>i</w:t>
      </w:r>
      <w:r w:rsidR="00337715" w:rsidRPr="008474E6">
        <w:t xml:space="preserve"> 2013</w:t>
      </w:r>
      <w:r>
        <w:t xml:space="preserve">. </w:t>
      </w:r>
      <w:r w:rsidR="007447DC">
        <w:t>u</w:t>
      </w:r>
      <w:r>
        <w:t xml:space="preserve"> Kliničko-bolničkom centru</w:t>
      </w:r>
      <w:r w:rsidR="00337715" w:rsidRPr="008474E6">
        <w:t xml:space="preserve"> </w:t>
      </w:r>
      <w:r>
        <w:t>Osijek</w:t>
      </w:r>
      <w:r w:rsidR="00337715" w:rsidRPr="008474E6">
        <w:t xml:space="preserve">. </w:t>
      </w:r>
      <w:r>
        <w:t xml:space="preserve">Odredili smo ishod bolesti, ukupno </w:t>
      </w:r>
      <w:proofErr w:type="spellStart"/>
      <w:r>
        <w:t>preživlj</w:t>
      </w:r>
      <w:r w:rsidR="007447DC">
        <w:t>enje</w:t>
      </w:r>
      <w:proofErr w:type="spellEnd"/>
      <w:r w:rsidR="007447DC">
        <w:t xml:space="preserve"> i </w:t>
      </w:r>
      <w:proofErr w:type="spellStart"/>
      <w:r w:rsidR="007447DC">
        <w:t>preživljenje</w:t>
      </w:r>
      <w:proofErr w:type="spellEnd"/>
      <w:r w:rsidR="007447DC">
        <w:t xml:space="preserve"> bez događaja</w:t>
      </w:r>
      <w:r w:rsidR="00337715" w:rsidRPr="008474E6">
        <w:t xml:space="preserve">, </w:t>
      </w:r>
      <w:r>
        <w:t xml:space="preserve">te </w:t>
      </w:r>
      <w:r w:rsidR="007447DC">
        <w:t xml:space="preserve">prikupili </w:t>
      </w:r>
      <w:r>
        <w:t>demografske, kliničke i laboratori</w:t>
      </w:r>
      <w:r w:rsidR="007447DC">
        <w:t>jsk</w:t>
      </w:r>
      <w:r>
        <w:t>e</w:t>
      </w:r>
      <w:r w:rsidR="007447DC">
        <w:t xml:space="preserve"> </w:t>
      </w:r>
      <w:r>
        <w:t xml:space="preserve">podatke o pacijentima koji mogu utjecati na ishod bolesti. Podaci su obrađeni </w:t>
      </w:r>
      <w:proofErr w:type="spellStart"/>
      <w:r>
        <w:t>univarijatnom</w:t>
      </w:r>
      <w:proofErr w:type="spellEnd"/>
      <w:r>
        <w:t xml:space="preserve"> analizom i </w:t>
      </w:r>
      <w:proofErr w:type="spellStart"/>
      <w:r w:rsidR="00337715" w:rsidRPr="008474E6">
        <w:t>Cox</w:t>
      </w:r>
      <w:r>
        <w:t>ovom</w:t>
      </w:r>
      <w:proofErr w:type="spellEnd"/>
      <w:r w:rsidR="00337715" w:rsidRPr="008474E6">
        <w:t xml:space="preserve"> </w:t>
      </w:r>
      <w:r>
        <w:t>regresijskom analizom</w:t>
      </w:r>
      <w:r w:rsidR="00337715" w:rsidRPr="008474E6">
        <w:t>.</w:t>
      </w:r>
    </w:p>
    <w:p w:rsidR="00337715" w:rsidRPr="008474E6" w:rsidRDefault="00337715" w:rsidP="007447DC">
      <w:pPr>
        <w:pStyle w:val="cmjTEXT"/>
      </w:pPr>
      <w:r w:rsidRPr="008474E6">
        <w:rPr>
          <w:b/>
        </w:rPr>
        <w:t>Re</w:t>
      </w:r>
      <w:r w:rsidR="00923A7E">
        <w:rPr>
          <w:b/>
        </w:rPr>
        <w:t>zultati</w:t>
      </w:r>
      <w:r w:rsidRPr="008474E6">
        <w:t xml:space="preserve"> </w:t>
      </w:r>
      <w:r w:rsidR="00923A7E">
        <w:t>Srednja dob pacijenata bila je</w:t>
      </w:r>
      <w:r w:rsidRPr="008474E6">
        <w:t xml:space="preserve"> 64 </w:t>
      </w:r>
      <w:r w:rsidR="00923A7E">
        <w:t>godine</w:t>
      </w:r>
      <w:r w:rsidRPr="008474E6">
        <w:t xml:space="preserve">, 29 </w:t>
      </w:r>
      <w:r w:rsidR="00923A7E">
        <w:t>su bili muškarci</w:t>
      </w:r>
      <w:r w:rsidRPr="008474E6">
        <w:t xml:space="preserve"> (35</w:t>
      </w:r>
      <w:r w:rsidR="00923A7E">
        <w:t>,</w:t>
      </w:r>
      <w:r w:rsidRPr="008474E6">
        <w:t xml:space="preserve">8%). </w:t>
      </w:r>
      <w:r w:rsidR="0063016D">
        <w:rPr>
          <w:noProof/>
        </w:rPr>
        <w:t xml:space="preserve">Više razine RDW-a </w:t>
      </w:r>
      <w:r w:rsidRPr="008474E6">
        <w:rPr>
          <w:noProof/>
        </w:rPr>
        <w:t xml:space="preserve">(%) </w:t>
      </w:r>
      <w:r w:rsidR="0063016D">
        <w:rPr>
          <w:noProof/>
        </w:rPr>
        <w:t>pronađene su kod pacijenata s visokim stadijem bolesti prema</w:t>
      </w:r>
      <w:r w:rsidRPr="008474E6">
        <w:rPr>
          <w:noProof/>
        </w:rPr>
        <w:t xml:space="preserve"> Ann Arbor </w:t>
      </w:r>
      <w:r w:rsidR="0063016D">
        <w:rPr>
          <w:noProof/>
        </w:rPr>
        <w:t xml:space="preserve">sustavu </w:t>
      </w:r>
      <w:r w:rsidRPr="008474E6">
        <w:rPr>
          <w:noProof/>
        </w:rPr>
        <w:t>(14</w:t>
      </w:r>
      <w:r w:rsidR="00923A7E">
        <w:rPr>
          <w:noProof/>
        </w:rPr>
        <w:t>,</w:t>
      </w:r>
      <w:r w:rsidRPr="008474E6">
        <w:rPr>
          <w:noProof/>
        </w:rPr>
        <w:t>94±1</w:t>
      </w:r>
      <w:r w:rsidR="00923A7E">
        <w:rPr>
          <w:noProof/>
        </w:rPr>
        <w:t>,</w:t>
      </w:r>
      <w:r w:rsidRPr="008474E6">
        <w:rPr>
          <w:noProof/>
        </w:rPr>
        <w:t>82 vs</w:t>
      </w:r>
      <w:r w:rsidRPr="008474E6">
        <w:rPr>
          <w:i/>
          <w:noProof/>
        </w:rPr>
        <w:t xml:space="preserve"> </w:t>
      </w:r>
      <w:r w:rsidRPr="008474E6">
        <w:rPr>
          <w:noProof/>
        </w:rPr>
        <w:t>13</w:t>
      </w:r>
      <w:r w:rsidR="00923A7E">
        <w:rPr>
          <w:noProof/>
        </w:rPr>
        <w:t>,</w:t>
      </w:r>
      <w:r w:rsidRPr="008474E6">
        <w:rPr>
          <w:noProof/>
        </w:rPr>
        <w:t>55±1</w:t>
      </w:r>
      <w:r w:rsidR="00923A7E">
        <w:rPr>
          <w:noProof/>
        </w:rPr>
        <w:t>,</w:t>
      </w:r>
      <w:r w:rsidRPr="008474E6">
        <w:rPr>
          <w:noProof/>
        </w:rPr>
        <w:t xml:space="preserve">54, </w:t>
      </w:r>
      <w:r w:rsidRPr="008474E6">
        <w:rPr>
          <w:i/>
          <w:noProof/>
        </w:rPr>
        <w:t>P</w:t>
      </w:r>
      <w:r w:rsidRPr="008474E6">
        <w:rPr>
          <w:noProof/>
        </w:rPr>
        <w:t>=0</w:t>
      </w:r>
      <w:r w:rsidR="00923A7E">
        <w:rPr>
          <w:noProof/>
        </w:rPr>
        <w:t>,</w:t>
      </w:r>
      <w:r w:rsidRPr="008474E6">
        <w:rPr>
          <w:noProof/>
        </w:rPr>
        <w:t xml:space="preserve">001) </w:t>
      </w:r>
      <w:r w:rsidR="0063016D">
        <w:rPr>
          <w:noProof/>
        </w:rPr>
        <w:t>i kod onih s</w:t>
      </w:r>
      <w:r w:rsidR="007447DC">
        <w:rPr>
          <w:noProof/>
        </w:rPr>
        <w:t>a slabim</w:t>
      </w:r>
      <w:r w:rsidR="0063016D">
        <w:rPr>
          <w:noProof/>
        </w:rPr>
        <w:t xml:space="preserve"> odgovorom na liječenje </w:t>
      </w:r>
      <w:r w:rsidRPr="008474E6">
        <w:rPr>
          <w:noProof/>
        </w:rPr>
        <w:t>(14</w:t>
      </w:r>
      <w:r w:rsidR="00923A7E">
        <w:rPr>
          <w:noProof/>
        </w:rPr>
        <w:t>,</w:t>
      </w:r>
      <w:r w:rsidRPr="008474E6">
        <w:rPr>
          <w:noProof/>
        </w:rPr>
        <w:t>94±1</w:t>
      </w:r>
      <w:r w:rsidR="00923A7E">
        <w:rPr>
          <w:noProof/>
        </w:rPr>
        <w:t>,</w:t>
      </w:r>
      <w:r w:rsidRPr="008474E6">
        <w:rPr>
          <w:noProof/>
        </w:rPr>
        <w:t>82 vs 13</w:t>
      </w:r>
      <w:r w:rsidR="00923A7E">
        <w:rPr>
          <w:noProof/>
        </w:rPr>
        <w:t>,</w:t>
      </w:r>
      <w:r w:rsidRPr="008474E6">
        <w:rPr>
          <w:noProof/>
        </w:rPr>
        <w:t>55±1</w:t>
      </w:r>
      <w:r w:rsidR="00923A7E">
        <w:rPr>
          <w:noProof/>
        </w:rPr>
        <w:t>,</w:t>
      </w:r>
      <w:r w:rsidRPr="008474E6">
        <w:rPr>
          <w:noProof/>
        </w:rPr>
        <w:t xml:space="preserve">54, </w:t>
      </w:r>
      <w:r w:rsidRPr="008474E6">
        <w:rPr>
          <w:i/>
          <w:noProof/>
        </w:rPr>
        <w:t>P</w:t>
      </w:r>
      <w:r w:rsidRPr="008474E6">
        <w:rPr>
          <w:noProof/>
        </w:rPr>
        <w:t>=0</w:t>
      </w:r>
      <w:r w:rsidR="00923A7E">
        <w:rPr>
          <w:noProof/>
        </w:rPr>
        <w:t>,</w:t>
      </w:r>
      <w:r w:rsidRPr="008474E6">
        <w:rPr>
          <w:noProof/>
        </w:rPr>
        <w:t xml:space="preserve">001). </w:t>
      </w:r>
      <w:r w:rsidR="0063016D">
        <w:rPr>
          <w:noProof/>
        </w:rPr>
        <w:t>Pacijenti s razinom</w:t>
      </w:r>
      <w:r w:rsidRPr="008474E6">
        <w:rPr>
          <w:noProof/>
        </w:rPr>
        <w:t xml:space="preserve"> RDW</w:t>
      </w:r>
      <w:r w:rsidR="0063016D">
        <w:rPr>
          <w:noProof/>
        </w:rPr>
        <w:t>-a</w:t>
      </w:r>
      <w:r w:rsidRPr="008474E6">
        <w:rPr>
          <w:noProof/>
        </w:rPr>
        <w:t>&gt;15% (</w:t>
      </w:r>
      <w:r w:rsidR="0063016D">
        <w:rPr>
          <w:noProof/>
        </w:rPr>
        <w:t>granična vrijednost određena je</w:t>
      </w:r>
      <w:r w:rsidRPr="008474E6">
        <w:rPr>
          <w:noProof/>
        </w:rPr>
        <w:t xml:space="preserve"> </w:t>
      </w:r>
      <w:r w:rsidR="0063016D">
        <w:rPr>
          <w:noProof/>
        </w:rPr>
        <w:t xml:space="preserve">ROC [eng, </w:t>
      </w:r>
      <w:r w:rsidRPr="008474E6">
        <w:rPr>
          <w:noProof/>
        </w:rPr>
        <w:t>receiver operating chararacteristics</w:t>
      </w:r>
      <w:r w:rsidR="0063016D">
        <w:rPr>
          <w:noProof/>
        </w:rPr>
        <w:t>]</w:t>
      </w:r>
      <w:r w:rsidRPr="008474E6">
        <w:rPr>
          <w:noProof/>
        </w:rPr>
        <w:t xml:space="preserve"> </w:t>
      </w:r>
      <w:r w:rsidR="0063016D">
        <w:rPr>
          <w:noProof/>
        </w:rPr>
        <w:t>metodom</w:t>
      </w:r>
      <w:r w:rsidR="007447DC">
        <w:rPr>
          <w:noProof/>
        </w:rPr>
        <w:t>)</w:t>
      </w:r>
      <w:r w:rsidR="0063016D">
        <w:rPr>
          <w:noProof/>
        </w:rPr>
        <w:t xml:space="preserve"> imali su značajno </w:t>
      </w:r>
      <w:r w:rsidR="007447DC">
        <w:rPr>
          <w:noProof/>
        </w:rPr>
        <w:t>kraće</w:t>
      </w:r>
      <w:r w:rsidR="0063016D">
        <w:rPr>
          <w:noProof/>
        </w:rPr>
        <w:t xml:space="preserve"> ukupno preživljenje </w:t>
      </w:r>
      <w:r w:rsidRPr="008474E6">
        <w:rPr>
          <w:noProof/>
        </w:rPr>
        <w:t>(medi</w:t>
      </w:r>
      <w:r w:rsidR="0063016D">
        <w:rPr>
          <w:noProof/>
        </w:rPr>
        <w:t>j</w:t>
      </w:r>
      <w:r w:rsidRPr="008474E6">
        <w:rPr>
          <w:noProof/>
        </w:rPr>
        <w:t>an [ra</w:t>
      </w:r>
      <w:r w:rsidR="0063016D">
        <w:rPr>
          <w:noProof/>
        </w:rPr>
        <w:t>spon</w:t>
      </w:r>
      <w:r w:rsidRPr="008474E6">
        <w:rPr>
          <w:noProof/>
        </w:rPr>
        <w:t xml:space="preserve">], </w:t>
      </w:r>
      <w:r w:rsidRPr="008474E6">
        <w:t xml:space="preserve">33 </w:t>
      </w:r>
      <w:r w:rsidR="0063016D">
        <w:t>mjeseci</w:t>
      </w:r>
      <w:r w:rsidRPr="008474E6">
        <w:t xml:space="preserve"> </w:t>
      </w:r>
      <w:r w:rsidRPr="008474E6">
        <w:rPr>
          <w:noProof/>
        </w:rPr>
        <w:t>[</w:t>
      </w:r>
      <w:r w:rsidRPr="008474E6">
        <w:t>20-46</w:t>
      </w:r>
      <w:r w:rsidRPr="008474E6">
        <w:rPr>
          <w:noProof/>
        </w:rPr>
        <w:t>]</w:t>
      </w:r>
      <w:r w:rsidRPr="008474E6">
        <w:t xml:space="preserve"> </w:t>
      </w:r>
      <w:proofErr w:type="spellStart"/>
      <w:r w:rsidRPr="008474E6">
        <w:t>vs</w:t>
      </w:r>
      <w:proofErr w:type="spellEnd"/>
      <w:r w:rsidRPr="008474E6">
        <w:t xml:space="preserve"> 74 </w:t>
      </w:r>
      <w:r w:rsidR="0063016D">
        <w:t>mjeseci</w:t>
      </w:r>
      <w:r w:rsidRPr="008474E6">
        <w:t xml:space="preserve"> </w:t>
      </w:r>
      <w:r w:rsidRPr="008474E6">
        <w:rPr>
          <w:noProof/>
        </w:rPr>
        <w:t>[</w:t>
      </w:r>
      <w:r w:rsidRPr="008474E6">
        <w:t>65-82</w:t>
      </w:r>
      <w:r w:rsidRPr="008474E6">
        <w:rPr>
          <w:noProof/>
        </w:rPr>
        <w:t>],</w:t>
      </w:r>
      <w:r w:rsidRPr="008474E6">
        <w:t xml:space="preserve"> </w:t>
      </w:r>
      <w:r w:rsidRPr="008474E6">
        <w:rPr>
          <w:i/>
          <w:noProof/>
        </w:rPr>
        <w:t>P</w:t>
      </w:r>
      <w:r w:rsidRPr="008474E6">
        <w:rPr>
          <w:noProof/>
        </w:rPr>
        <w:t>&lt;0</w:t>
      </w:r>
      <w:r w:rsidR="00923A7E">
        <w:rPr>
          <w:noProof/>
        </w:rPr>
        <w:t>,</w:t>
      </w:r>
      <w:r w:rsidRPr="008474E6">
        <w:rPr>
          <w:noProof/>
        </w:rPr>
        <w:t xml:space="preserve">001) </w:t>
      </w:r>
      <w:r w:rsidR="0063016D">
        <w:rPr>
          <w:noProof/>
        </w:rPr>
        <w:t>i</w:t>
      </w:r>
      <w:r w:rsidRPr="008474E6">
        <w:rPr>
          <w:noProof/>
        </w:rPr>
        <w:t xml:space="preserve"> </w:t>
      </w:r>
      <w:proofErr w:type="spellStart"/>
      <w:r w:rsidR="007447DC">
        <w:t>preživljenje</w:t>
      </w:r>
      <w:proofErr w:type="spellEnd"/>
      <w:r w:rsidR="007447DC">
        <w:t xml:space="preserve"> bez događaja</w:t>
      </w:r>
      <w:r w:rsidRPr="008474E6">
        <w:rPr>
          <w:noProof/>
        </w:rPr>
        <w:t xml:space="preserve"> (</w:t>
      </w:r>
      <w:r w:rsidRPr="008474E6">
        <w:t xml:space="preserve">27 </w:t>
      </w:r>
      <w:r w:rsidR="0063016D">
        <w:t>mjeseci</w:t>
      </w:r>
      <w:r w:rsidR="0063016D" w:rsidRPr="008474E6">
        <w:t xml:space="preserve"> </w:t>
      </w:r>
      <w:r w:rsidRPr="008474E6">
        <w:rPr>
          <w:noProof/>
        </w:rPr>
        <w:t>[</w:t>
      </w:r>
      <w:r w:rsidRPr="008474E6">
        <w:t>15-40</w:t>
      </w:r>
      <w:r w:rsidRPr="008474E6">
        <w:rPr>
          <w:noProof/>
        </w:rPr>
        <w:t>]</w:t>
      </w:r>
      <w:r w:rsidRPr="008474E6">
        <w:t xml:space="preserve"> </w:t>
      </w:r>
      <w:proofErr w:type="spellStart"/>
      <w:r w:rsidRPr="008474E6">
        <w:t>vs</w:t>
      </w:r>
      <w:proofErr w:type="spellEnd"/>
      <w:r w:rsidRPr="008474E6">
        <w:t xml:space="preserve"> 68 </w:t>
      </w:r>
      <w:r w:rsidR="0063016D">
        <w:t>mjeseci</w:t>
      </w:r>
      <w:r w:rsidRPr="008474E6">
        <w:t xml:space="preserve"> </w:t>
      </w:r>
      <w:r w:rsidRPr="008474E6">
        <w:rPr>
          <w:noProof/>
        </w:rPr>
        <w:t>[</w:t>
      </w:r>
      <w:r w:rsidRPr="008474E6">
        <w:t>59-77</w:t>
      </w:r>
      <w:r w:rsidRPr="008474E6">
        <w:rPr>
          <w:noProof/>
        </w:rPr>
        <w:t>]</w:t>
      </w:r>
      <w:r w:rsidRPr="008474E6">
        <w:t>,</w:t>
      </w:r>
      <w:r w:rsidRPr="008474E6">
        <w:rPr>
          <w:noProof/>
        </w:rPr>
        <w:t xml:space="preserve"> </w:t>
      </w:r>
      <w:r w:rsidRPr="008474E6">
        <w:rPr>
          <w:i/>
          <w:noProof/>
        </w:rPr>
        <w:t>P</w:t>
      </w:r>
      <w:r w:rsidRPr="008474E6">
        <w:rPr>
          <w:noProof/>
        </w:rPr>
        <w:t>&lt;0</w:t>
      </w:r>
      <w:r w:rsidR="00923A7E">
        <w:rPr>
          <w:noProof/>
        </w:rPr>
        <w:t>,</w:t>
      </w:r>
      <w:r w:rsidRPr="008474E6">
        <w:rPr>
          <w:noProof/>
        </w:rPr>
        <w:t xml:space="preserve">001). </w:t>
      </w:r>
      <w:proofErr w:type="spellStart"/>
      <w:r w:rsidR="0063016D" w:rsidRPr="008474E6">
        <w:t>Cox</w:t>
      </w:r>
      <w:r w:rsidR="0063016D">
        <w:t>ova</w:t>
      </w:r>
      <w:proofErr w:type="spellEnd"/>
      <w:r w:rsidR="0063016D" w:rsidRPr="008474E6">
        <w:t xml:space="preserve"> </w:t>
      </w:r>
      <w:r w:rsidR="0063016D">
        <w:t>regresijska analiza</w:t>
      </w:r>
      <w:r w:rsidR="0063016D" w:rsidRPr="008474E6">
        <w:rPr>
          <w:noProof/>
        </w:rPr>
        <w:t xml:space="preserve"> </w:t>
      </w:r>
      <w:r w:rsidR="0063016D">
        <w:rPr>
          <w:noProof/>
        </w:rPr>
        <w:t>pokazala je da je RDW&gt;15</w:t>
      </w:r>
      <w:r w:rsidRPr="008474E6">
        <w:rPr>
          <w:noProof/>
        </w:rPr>
        <w:t xml:space="preserve">% </w:t>
      </w:r>
      <w:r w:rsidR="0063016D">
        <w:rPr>
          <w:noProof/>
        </w:rPr>
        <w:t xml:space="preserve">bio neovisni prognostički faktor za ukupno preživljenje </w:t>
      </w:r>
      <w:r w:rsidRPr="008474E6">
        <w:rPr>
          <w:noProof/>
        </w:rPr>
        <w:t>(</w:t>
      </w:r>
      <w:r w:rsidR="0063016D">
        <w:rPr>
          <w:noProof/>
        </w:rPr>
        <w:t>omjer ugroženosti</w:t>
      </w:r>
      <w:r w:rsidRPr="008474E6">
        <w:rPr>
          <w:noProof/>
        </w:rPr>
        <w:t xml:space="preserve"> 3</w:t>
      </w:r>
      <w:r w:rsidR="00923A7E">
        <w:rPr>
          <w:noProof/>
        </w:rPr>
        <w:t>,</w:t>
      </w:r>
      <w:r w:rsidRPr="008474E6">
        <w:rPr>
          <w:noProof/>
        </w:rPr>
        <w:t xml:space="preserve">654, 95% </w:t>
      </w:r>
      <w:r w:rsidR="0063016D">
        <w:rPr>
          <w:noProof/>
        </w:rPr>
        <w:t>raspon pouzdanosti</w:t>
      </w:r>
      <w:r w:rsidRPr="008474E6">
        <w:rPr>
          <w:noProof/>
        </w:rPr>
        <w:t xml:space="preserve"> 1</w:t>
      </w:r>
      <w:r w:rsidR="00923A7E">
        <w:rPr>
          <w:noProof/>
        </w:rPr>
        <w:t>,</w:t>
      </w:r>
      <w:r w:rsidRPr="008474E6">
        <w:rPr>
          <w:noProof/>
        </w:rPr>
        <w:t>128-11</w:t>
      </w:r>
      <w:r w:rsidR="00923A7E">
        <w:rPr>
          <w:noProof/>
        </w:rPr>
        <w:t>,</w:t>
      </w:r>
      <w:r w:rsidRPr="008474E6">
        <w:rPr>
          <w:noProof/>
        </w:rPr>
        <w:t xml:space="preserve">836) </w:t>
      </w:r>
      <w:r w:rsidR="0063016D">
        <w:rPr>
          <w:noProof/>
        </w:rPr>
        <w:t>i</w:t>
      </w:r>
      <w:r w:rsidRPr="008474E6">
        <w:rPr>
          <w:noProof/>
        </w:rPr>
        <w:t xml:space="preserve"> </w:t>
      </w:r>
      <w:proofErr w:type="spellStart"/>
      <w:r w:rsidR="007447DC">
        <w:t>preživljenje</w:t>
      </w:r>
      <w:proofErr w:type="spellEnd"/>
      <w:r w:rsidR="007447DC">
        <w:t xml:space="preserve"> bez događaja</w:t>
      </w:r>
      <w:r w:rsidRPr="008474E6">
        <w:rPr>
          <w:noProof/>
        </w:rPr>
        <w:t xml:space="preserve"> (</w:t>
      </w:r>
      <w:r w:rsidR="0063016D">
        <w:rPr>
          <w:noProof/>
        </w:rPr>
        <w:t>omjer ugroženosti</w:t>
      </w:r>
      <w:r w:rsidRPr="008474E6">
        <w:rPr>
          <w:noProof/>
        </w:rPr>
        <w:t xml:space="preserve"> 2</w:t>
      </w:r>
      <w:r w:rsidR="00923A7E">
        <w:rPr>
          <w:noProof/>
        </w:rPr>
        <w:t>,</w:t>
      </w:r>
      <w:r w:rsidRPr="008474E6">
        <w:rPr>
          <w:noProof/>
        </w:rPr>
        <w:t xml:space="preserve">611, 95% </w:t>
      </w:r>
      <w:r w:rsidR="0063016D">
        <w:rPr>
          <w:noProof/>
        </w:rPr>
        <w:t>raspon pouzdanosti</w:t>
      </w:r>
      <w:r w:rsidR="0063016D" w:rsidRPr="008474E6">
        <w:rPr>
          <w:noProof/>
        </w:rPr>
        <w:t xml:space="preserve"> </w:t>
      </w:r>
      <w:r w:rsidRPr="008474E6">
        <w:rPr>
          <w:noProof/>
        </w:rPr>
        <w:t>1</w:t>
      </w:r>
      <w:r w:rsidR="00923A7E">
        <w:rPr>
          <w:noProof/>
        </w:rPr>
        <w:t>,</w:t>
      </w:r>
      <w:r w:rsidRPr="008474E6">
        <w:rPr>
          <w:noProof/>
        </w:rPr>
        <w:t>012-6</w:t>
      </w:r>
      <w:r w:rsidR="00923A7E">
        <w:rPr>
          <w:noProof/>
        </w:rPr>
        <w:t>,</w:t>
      </w:r>
      <w:r w:rsidRPr="008474E6">
        <w:rPr>
          <w:noProof/>
        </w:rPr>
        <w:t>739).</w:t>
      </w:r>
    </w:p>
    <w:p w:rsidR="00337715" w:rsidRPr="008474E6" w:rsidRDefault="0063016D" w:rsidP="007447DC">
      <w:pPr>
        <w:pStyle w:val="cmjTEXT"/>
      </w:pPr>
      <w:r>
        <w:rPr>
          <w:b/>
        </w:rPr>
        <w:t>Zaključak</w:t>
      </w:r>
      <w:r w:rsidR="00337715" w:rsidRPr="008474E6">
        <w:t xml:space="preserve"> </w:t>
      </w:r>
      <w:r>
        <w:t>Visok</w:t>
      </w:r>
      <w:r w:rsidR="007447DC">
        <w:t>a</w:t>
      </w:r>
      <w:r>
        <w:t xml:space="preserve"> </w:t>
      </w:r>
      <w:r w:rsidR="00337715" w:rsidRPr="008474E6">
        <w:t xml:space="preserve">RDW </w:t>
      </w:r>
      <w:r w:rsidR="007447DC" w:rsidRPr="007447DC">
        <w:rPr>
          <w:lang w:eastAsia="hr-HR"/>
        </w:rPr>
        <w:t>izmjeren</w:t>
      </w:r>
      <w:r w:rsidR="007447DC">
        <w:rPr>
          <w:lang w:eastAsia="hr-HR"/>
        </w:rPr>
        <w:t>a</w:t>
      </w:r>
      <w:r w:rsidR="007447DC" w:rsidRPr="007447DC">
        <w:rPr>
          <w:lang w:eastAsia="hr-HR"/>
        </w:rPr>
        <w:t xml:space="preserve"> u vrijeme kad je postavljena dijagn</w:t>
      </w:r>
      <w:bookmarkStart w:id="0" w:name="_GoBack"/>
      <w:bookmarkEnd w:id="0"/>
      <w:r w:rsidR="007447DC" w:rsidRPr="007447DC">
        <w:rPr>
          <w:lang w:eastAsia="hr-HR"/>
        </w:rPr>
        <w:t>oza</w:t>
      </w:r>
      <w:r w:rsidR="007447DC">
        <w:rPr>
          <w:b/>
          <w:lang w:eastAsia="hr-HR"/>
        </w:rPr>
        <w:t xml:space="preserve"> </w:t>
      </w:r>
      <w:r>
        <w:t xml:space="preserve">neovisan </w:t>
      </w:r>
      <w:r w:rsidR="007447DC">
        <w:t xml:space="preserve">je </w:t>
      </w:r>
      <w:r>
        <w:t>prognostički biljeg nepovoljnog ishoda kod pacijenata s</w:t>
      </w:r>
      <w:r w:rsidR="00337715" w:rsidRPr="008474E6">
        <w:t xml:space="preserve"> DLBCL</w:t>
      </w:r>
      <w:r>
        <w:t>-om</w:t>
      </w:r>
      <w:r w:rsidR="00337715" w:rsidRPr="008474E6">
        <w:t xml:space="preserve">. RDW </w:t>
      </w:r>
      <w:r>
        <w:t xml:space="preserve">može biti dostupan i cjenovno prihvatljiv biljeg za stratifikaciju rizika kod pacijenata s </w:t>
      </w:r>
      <w:r w:rsidR="00337715" w:rsidRPr="008474E6">
        <w:t>DLBCL</w:t>
      </w:r>
      <w:r>
        <w:t>-om</w:t>
      </w:r>
      <w:r w:rsidR="00337715" w:rsidRPr="008474E6">
        <w:t>.</w:t>
      </w:r>
    </w:p>
    <w:p w:rsidR="0041754A" w:rsidRPr="008474E6" w:rsidRDefault="007447DC" w:rsidP="00F46306">
      <w:pPr>
        <w:pStyle w:val="cmjNASLOV"/>
        <w:rPr>
          <w:lang w:val="hr-HR"/>
        </w:rPr>
      </w:pPr>
      <w:r>
        <w:rPr>
          <w:lang w:val="hr-HR"/>
        </w:rPr>
        <w:t xml:space="preserve"> </w:t>
      </w:r>
    </w:p>
    <w:p w:rsidR="0041754A" w:rsidRPr="008474E6" w:rsidRDefault="0041754A" w:rsidP="00F46306">
      <w:pPr>
        <w:pStyle w:val="cmjAUTORI"/>
        <w:rPr>
          <w:vertAlign w:val="superscript"/>
          <w:lang w:val="hr-HR"/>
        </w:rPr>
      </w:pPr>
    </w:p>
    <w:p w:rsidR="0008073C" w:rsidRPr="008474E6" w:rsidRDefault="0008073C" w:rsidP="00F46306">
      <w:pPr>
        <w:pStyle w:val="cmjREF"/>
        <w:rPr>
          <w:lang w:val="hr-HR"/>
        </w:rPr>
      </w:pPr>
    </w:p>
    <w:p w:rsidR="00BD7CED" w:rsidRPr="008474E6" w:rsidRDefault="00BD7CED" w:rsidP="00FA2B6D">
      <w:pPr>
        <w:spacing w:line="360" w:lineRule="auto"/>
        <w:rPr>
          <w:color w:val="000000"/>
        </w:rPr>
      </w:pPr>
    </w:p>
    <w:p w:rsidR="0041754A" w:rsidRPr="008474E6" w:rsidRDefault="0041754A" w:rsidP="00FA2B6D">
      <w:pPr>
        <w:pStyle w:val="Heading2"/>
        <w:spacing w:line="360" w:lineRule="auto"/>
        <w:jc w:val="left"/>
        <w:rPr>
          <w:b w:val="0"/>
          <w:bCs w:val="0"/>
          <w:color w:val="000000"/>
          <w:lang w:val="hr-HR"/>
        </w:rPr>
      </w:pPr>
    </w:p>
    <w:sectPr w:rsidR="0041754A" w:rsidRPr="008474E6" w:rsidSect="0008073C">
      <w:footerReference w:type="even" r:id="rId8"/>
      <w:footerReference w:type="default" r:id="rId9"/>
      <w:pgSz w:w="11907" w:h="16840" w:code="9"/>
      <w:pgMar w:top="1134" w:right="1134" w:bottom="1134" w:left="1134" w:header="709" w:footer="709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357" w:rsidRDefault="00D76357">
      <w:r>
        <w:separator/>
      </w:r>
    </w:p>
  </w:endnote>
  <w:endnote w:type="continuationSeparator" w:id="0">
    <w:p w:rsidR="00D76357" w:rsidRDefault="00D7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306" w:rsidRDefault="00F463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6306" w:rsidRDefault="00F463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306" w:rsidRDefault="00F463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47DC">
      <w:rPr>
        <w:rStyle w:val="PageNumber"/>
        <w:noProof/>
      </w:rPr>
      <w:t>1</w:t>
    </w:r>
    <w:r>
      <w:rPr>
        <w:rStyle w:val="PageNumber"/>
      </w:rPr>
      <w:fldChar w:fldCharType="end"/>
    </w:r>
  </w:p>
  <w:p w:rsidR="00F46306" w:rsidRDefault="00F463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357" w:rsidRDefault="00D76357">
      <w:r>
        <w:separator/>
      </w:r>
    </w:p>
  </w:footnote>
  <w:footnote w:type="continuationSeparator" w:id="0">
    <w:p w:rsidR="00D76357" w:rsidRDefault="00D76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A853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4A6F7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6098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E489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FCCC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DCB3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B0EC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EC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146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500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99C0605"/>
    <w:multiLevelType w:val="hybridMultilevel"/>
    <w:tmpl w:val="4E76928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rticleID" w:val="349_05"/>
    <w:docVar w:name="AutoRedact State" w:val="ready"/>
    <w:docVar w:name="CheckHeader" w:val="F"/>
    <w:docVar w:name="ex_AutoRedact" w:val="APComplete"/>
    <w:docVar w:name="ex_Citations" w:val="APComplete"/>
    <w:docVar w:name="ex_CitConv" w:val="APComplete"/>
    <w:docVar w:name="ex_CitOrder" w:val="APComplete"/>
    <w:docVar w:name="ex_CitRenum" w:val="APComplete"/>
    <w:docVar w:name="ex_CleanUp" w:val="CleanUpComplete"/>
    <w:docVar w:name="ex_FontAudit" w:val="APComplete"/>
    <w:docVar w:name="ex_ParseBib" w:val="APComplete"/>
    <w:docVar w:name="ex_PPCleanUp" w:val="PPCleanUpComplete"/>
    <w:docVar w:name="ex_Pubmedap" w:val="APComplete"/>
    <w:docVar w:name="eXtyles" w:val="active"/>
    <w:docVar w:name="ExtylesTagDescriptors" w:val="Book_x0009_bok_x0009_Conference_x0009_conf_x0009_Edited Book_x0009_edb_x0009_Electronic_x0009_eref_x0009_Journal_x0009_jrn_x0009_Legal_x0009_lgl_x0009_Other_x0009_other_x0009_Unknown_x0009_unknown_x0009_Letter_x0009_letter_x0009_Reply_x0009_reply_x0009_"/>
    <w:docVar w:name="FirstPageHead" w:val="Clinical Science"/>
    <w:docVar w:name="iceFileName" w:val="Makovec_349_05.doc"/>
    <w:docVar w:name="iceJABR" w:val="CMJ"/>
    <w:docVar w:name="iceJournal" w:val="CMJ:Croatian Medical Journal"/>
    <w:docVar w:name="iceJournalName" w:val="Croatian Medical Journal"/>
    <w:docVar w:name="icePublisher" w:val="WACP"/>
    <w:docVar w:name="iceType" w:val="research-article"/>
    <w:docVar w:name="Issue" w:val="2"/>
    <w:docVar w:name="Month" w:val="April"/>
    <w:docVar w:name="PreEdit Baseline Path" w:val="D:\Dokumenti\Dokumenti\CMJ\2006\2\Makovec\Makovec_349_05$base.doc"/>
    <w:docVar w:name="PreEdit Baseline Timestamp" w:val="20.3.2006 13:27:35"/>
    <w:docVar w:name="PreEdit Up-Front Loss" w:val="complete"/>
    <w:docVar w:name="TOCHead" w:val="Clinical Science"/>
    <w:docVar w:name="Volume" w:val="47"/>
    <w:docVar w:name="Year" w:val="2006"/>
  </w:docVars>
  <w:rsids>
    <w:rsidRoot w:val="00337715"/>
    <w:rsid w:val="00002A26"/>
    <w:rsid w:val="0000378E"/>
    <w:rsid w:val="00007677"/>
    <w:rsid w:val="00017B23"/>
    <w:rsid w:val="00027E87"/>
    <w:rsid w:val="000455E0"/>
    <w:rsid w:val="00047BB4"/>
    <w:rsid w:val="00047FAF"/>
    <w:rsid w:val="00050815"/>
    <w:rsid w:val="000744BC"/>
    <w:rsid w:val="0008073C"/>
    <w:rsid w:val="00081386"/>
    <w:rsid w:val="00082578"/>
    <w:rsid w:val="000A12DD"/>
    <w:rsid w:val="000A62A8"/>
    <w:rsid w:val="000A64F6"/>
    <w:rsid w:val="000D6267"/>
    <w:rsid w:val="000D69B8"/>
    <w:rsid w:val="001050C7"/>
    <w:rsid w:val="001630A2"/>
    <w:rsid w:val="001F03D4"/>
    <w:rsid w:val="00210C20"/>
    <w:rsid w:val="002125E6"/>
    <w:rsid w:val="00222E95"/>
    <w:rsid w:val="00223A9D"/>
    <w:rsid w:val="002302E8"/>
    <w:rsid w:val="00245BBC"/>
    <w:rsid w:val="00264C92"/>
    <w:rsid w:val="00282FFB"/>
    <w:rsid w:val="00295415"/>
    <w:rsid w:val="00295995"/>
    <w:rsid w:val="002A61C1"/>
    <w:rsid w:val="002C6518"/>
    <w:rsid w:val="002C7B2F"/>
    <w:rsid w:val="002D4C68"/>
    <w:rsid w:val="00324A0A"/>
    <w:rsid w:val="00337715"/>
    <w:rsid w:val="00352CA1"/>
    <w:rsid w:val="00367EED"/>
    <w:rsid w:val="00393755"/>
    <w:rsid w:val="003C01F0"/>
    <w:rsid w:val="003D101B"/>
    <w:rsid w:val="003E7C50"/>
    <w:rsid w:val="003F222A"/>
    <w:rsid w:val="0040054C"/>
    <w:rsid w:val="0041754A"/>
    <w:rsid w:val="00462121"/>
    <w:rsid w:val="00465CC1"/>
    <w:rsid w:val="00470B65"/>
    <w:rsid w:val="00486FFE"/>
    <w:rsid w:val="004A4683"/>
    <w:rsid w:val="004C6CD4"/>
    <w:rsid w:val="004D5586"/>
    <w:rsid w:val="004E2D49"/>
    <w:rsid w:val="004E7AD0"/>
    <w:rsid w:val="004F2C87"/>
    <w:rsid w:val="005252D4"/>
    <w:rsid w:val="00572EF0"/>
    <w:rsid w:val="00586EB8"/>
    <w:rsid w:val="0059220F"/>
    <w:rsid w:val="005B7278"/>
    <w:rsid w:val="005C2FF8"/>
    <w:rsid w:val="006222C6"/>
    <w:rsid w:val="00623F7B"/>
    <w:rsid w:val="00624D9F"/>
    <w:rsid w:val="0063016D"/>
    <w:rsid w:val="0064007B"/>
    <w:rsid w:val="00644A62"/>
    <w:rsid w:val="0067181C"/>
    <w:rsid w:val="00673E46"/>
    <w:rsid w:val="00676BC0"/>
    <w:rsid w:val="00677FAE"/>
    <w:rsid w:val="006820EE"/>
    <w:rsid w:val="006B792A"/>
    <w:rsid w:val="006C5671"/>
    <w:rsid w:val="006F200A"/>
    <w:rsid w:val="0070117D"/>
    <w:rsid w:val="00722627"/>
    <w:rsid w:val="0072637F"/>
    <w:rsid w:val="0072649C"/>
    <w:rsid w:val="00731B9F"/>
    <w:rsid w:val="0073368F"/>
    <w:rsid w:val="00735FAF"/>
    <w:rsid w:val="007447DC"/>
    <w:rsid w:val="007620B0"/>
    <w:rsid w:val="00763926"/>
    <w:rsid w:val="007658E0"/>
    <w:rsid w:val="007847DA"/>
    <w:rsid w:val="0079113A"/>
    <w:rsid w:val="007B25C3"/>
    <w:rsid w:val="007D1F4A"/>
    <w:rsid w:val="007D246E"/>
    <w:rsid w:val="007F6446"/>
    <w:rsid w:val="008078E8"/>
    <w:rsid w:val="00821431"/>
    <w:rsid w:val="00823761"/>
    <w:rsid w:val="0084417F"/>
    <w:rsid w:val="008474E6"/>
    <w:rsid w:val="00851B56"/>
    <w:rsid w:val="00857C02"/>
    <w:rsid w:val="008713F2"/>
    <w:rsid w:val="00871E8F"/>
    <w:rsid w:val="008977B7"/>
    <w:rsid w:val="008A735E"/>
    <w:rsid w:val="008D1BE8"/>
    <w:rsid w:val="00923A7E"/>
    <w:rsid w:val="009433FB"/>
    <w:rsid w:val="009775A8"/>
    <w:rsid w:val="009812CB"/>
    <w:rsid w:val="009E6FE6"/>
    <w:rsid w:val="00A30CFB"/>
    <w:rsid w:val="00A43029"/>
    <w:rsid w:val="00A9567D"/>
    <w:rsid w:val="00AB0330"/>
    <w:rsid w:val="00AC6A13"/>
    <w:rsid w:val="00AD4347"/>
    <w:rsid w:val="00AE15A8"/>
    <w:rsid w:val="00AE73D7"/>
    <w:rsid w:val="00B0322A"/>
    <w:rsid w:val="00B17ABB"/>
    <w:rsid w:val="00B333E5"/>
    <w:rsid w:val="00BA5983"/>
    <w:rsid w:val="00BB430D"/>
    <w:rsid w:val="00BC0FD5"/>
    <w:rsid w:val="00BD1C82"/>
    <w:rsid w:val="00BD47C7"/>
    <w:rsid w:val="00BD7CED"/>
    <w:rsid w:val="00C03080"/>
    <w:rsid w:val="00C16ABC"/>
    <w:rsid w:val="00C46E16"/>
    <w:rsid w:val="00C750D0"/>
    <w:rsid w:val="00C754A3"/>
    <w:rsid w:val="00C950FB"/>
    <w:rsid w:val="00CA60B2"/>
    <w:rsid w:val="00CB1234"/>
    <w:rsid w:val="00CB221D"/>
    <w:rsid w:val="00CC5AF0"/>
    <w:rsid w:val="00D0217A"/>
    <w:rsid w:val="00D054F0"/>
    <w:rsid w:val="00D1057D"/>
    <w:rsid w:val="00D10DBF"/>
    <w:rsid w:val="00D22377"/>
    <w:rsid w:val="00D22488"/>
    <w:rsid w:val="00D307FC"/>
    <w:rsid w:val="00D47D8A"/>
    <w:rsid w:val="00D52939"/>
    <w:rsid w:val="00D5506B"/>
    <w:rsid w:val="00D76357"/>
    <w:rsid w:val="00DB4EDD"/>
    <w:rsid w:val="00DB65D8"/>
    <w:rsid w:val="00DF1994"/>
    <w:rsid w:val="00E004F7"/>
    <w:rsid w:val="00E04E7B"/>
    <w:rsid w:val="00E05B14"/>
    <w:rsid w:val="00E06A98"/>
    <w:rsid w:val="00E47155"/>
    <w:rsid w:val="00E66B44"/>
    <w:rsid w:val="00E866B0"/>
    <w:rsid w:val="00E8686B"/>
    <w:rsid w:val="00E875AA"/>
    <w:rsid w:val="00EB49AF"/>
    <w:rsid w:val="00EF3D08"/>
    <w:rsid w:val="00EF4C41"/>
    <w:rsid w:val="00F15150"/>
    <w:rsid w:val="00F46306"/>
    <w:rsid w:val="00F63B25"/>
    <w:rsid w:val="00F774B4"/>
    <w:rsid w:val="00F85C95"/>
    <w:rsid w:val="00FA2148"/>
    <w:rsid w:val="00FA2A8F"/>
    <w:rsid w:val="00FA2B6D"/>
    <w:rsid w:val="00FC1774"/>
    <w:rsid w:val="00FC1935"/>
    <w:rsid w:val="00FC23D8"/>
    <w:rsid w:val="00FD12C5"/>
    <w:rsid w:val="00FD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771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CA60B2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tr-TR" w:eastAsia="tr-TR"/>
    </w:rPr>
  </w:style>
  <w:style w:type="paragraph" w:styleId="Heading2">
    <w:name w:val="heading 2"/>
    <w:basedOn w:val="Normal"/>
    <w:next w:val="Normal"/>
    <w:qFormat/>
    <w:rsid w:val="00CA60B2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val="tr-TR" w:eastAsia="tr-TR"/>
    </w:rPr>
  </w:style>
  <w:style w:type="paragraph" w:styleId="Heading3">
    <w:name w:val="heading 3"/>
    <w:basedOn w:val="Normal"/>
    <w:next w:val="Normal"/>
    <w:qFormat/>
    <w:rsid w:val="00CA60B2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val="sl-SI" w:eastAsia="tr-TR"/>
    </w:rPr>
  </w:style>
  <w:style w:type="paragraph" w:styleId="Heading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after="0" w:line="480" w:lineRule="auto"/>
      <w:outlineLvl w:val="3"/>
    </w:pPr>
    <w:rPr>
      <w:rFonts w:ascii="TimesRoman" w:eastAsia="Times New Roman" w:hAnsi="TimesRoman"/>
      <w:b/>
      <w:bCs/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l-SI" w:eastAsia="tr-TR"/>
    </w:rPr>
  </w:style>
  <w:style w:type="paragraph" w:styleId="BodyText2">
    <w:name w:val="Body Text 2"/>
    <w:basedOn w:val="Normal"/>
    <w:semiHidden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tr-TR" w:eastAsia="tr-TR"/>
    </w:rPr>
  </w:style>
  <w:style w:type="character" w:styleId="Hyperlink">
    <w:name w:val="Hyperlink"/>
    <w:basedOn w:val="DefaultParagraphFont"/>
    <w:semiHidden/>
    <w:rPr>
      <w:color w:val="0033CC"/>
      <w:u w:val="single"/>
    </w:rPr>
  </w:style>
  <w:style w:type="paragraph" w:styleId="BodyText3">
    <w:name w:val="Body Text 3"/>
    <w:basedOn w:val="Normal"/>
    <w:semiHidden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tr-TR" w:eastAsia="tr-TR"/>
    </w:rPr>
  </w:style>
  <w:style w:type="paragraph" w:styleId="BlockText">
    <w:name w:val="Block Text"/>
    <w:basedOn w:val="Normal"/>
    <w:semiHidden/>
    <w:pPr>
      <w:ind w:left="113" w:right="113"/>
    </w:pPr>
    <w:rPr>
      <w:sz w:val="20"/>
    </w:r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val="tr-TR" w:eastAsia="tr-TR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character" w:styleId="PageNumber">
    <w:name w:val="page number"/>
    <w:basedOn w:val="DefaultParagraphFont"/>
    <w:semiHidden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basedOn w:val="aubase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basedOn w:val="aubase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basedOn w:val="aubase"/>
    <w:semiHidden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basedOn w:val="aubas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basedOn w:val="aubase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basedOn w:val="aubase"/>
    <w:semiHidden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basedOn w:val="bibbas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basedOn w:val="citebase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basedOn w:val="citebase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basedOn w:val="citebase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basedOn w:val="citebase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basedOn w:val="citebase"/>
    <w:semiHidden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basedOn w:val="citebase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basedOn w:val="aucollab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basedOn w:val="aubase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BalloonText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semiHidden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Title">
    <w:name w:val="Title"/>
    <w:basedOn w:val="BaseHeading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semiHidden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semiHidden/>
    <w:rsid w:val="00AE15A8"/>
  </w:style>
  <w:style w:type="paragraph" w:customStyle="1" w:styleId="Address">
    <w:name w:val="Address"/>
    <w:basedOn w:val="BaseText"/>
    <w:semiHidden/>
    <w:rsid w:val="00AE15A8"/>
  </w:style>
  <w:style w:type="paragraph" w:customStyle="1" w:styleId="Abstract">
    <w:name w:val="Abstract"/>
    <w:basedOn w:val="BaseText"/>
    <w:semiHidden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basedOn w:val="DefaultParagraphFont"/>
    <w:semiHidden/>
    <w:rsid w:val="00AE15A8"/>
    <w:rPr>
      <w:color w:val="FF0000"/>
    </w:rPr>
  </w:style>
  <w:style w:type="character" w:customStyle="1" w:styleId="Fraction">
    <w:name w:val="Fraction"/>
    <w:basedOn w:val="DefaultParagraphFont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Title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semiHidden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Heading1"/>
    <w:autoRedefine/>
    <w:rsid w:val="00F46306"/>
    <w:pPr>
      <w:spacing w:line="360" w:lineRule="auto"/>
    </w:pPr>
    <w:rPr>
      <w:color w:val="000000"/>
    </w:rPr>
  </w:style>
  <w:style w:type="character" w:styleId="CommentReference">
    <w:name w:val="annotation reference"/>
    <w:basedOn w:val="DefaultParagraphFont"/>
    <w:semiHidden/>
    <w:rsid w:val="00027E87"/>
    <w:rPr>
      <w:sz w:val="16"/>
      <w:szCs w:val="16"/>
    </w:rPr>
  </w:style>
  <w:style w:type="character" w:styleId="Emphasis">
    <w:name w:val="Emphasis"/>
    <w:basedOn w:val="DefaultParagraphFont"/>
    <w:uiPriority w:val="20"/>
    <w:qFormat/>
    <w:rsid w:val="00CA60B2"/>
    <w:rPr>
      <w:i/>
      <w:iCs/>
    </w:rPr>
  </w:style>
  <w:style w:type="character" w:styleId="EndnoteReference">
    <w:name w:val="endnote reference"/>
    <w:basedOn w:val="DefaultParagraphFont"/>
    <w:semiHidden/>
    <w:rsid w:val="00027E87"/>
    <w:rPr>
      <w:vertAlign w:val="superscript"/>
    </w:rPr>
  </w:style>
  <w:style w:type="character" w:styleId="FootnoteReference">
    <w:name w:val="footnote reference"/>
    <w:basedOn w:val="DefaultParagraphFont"/>
    <w:semiHidden/>
    <w:rsid w:val="00027E87"/>
    <w:rPr>
      <w:vertAlign w:val="superscript"/>
    </w:rPr>
  </w:style>
  <w:style w:type="character" w:styleId="HTMLAcronym">
    <w:name w:val="HTML Acronym"/>
    <w:basedOn w:val="DefaultParagraphFont"/>
    <w:semiHidden/>
    <w:rsid w:val="00027E87"/>
  </w:style>
  <w:style w:type="character" w:styleId="HTMLCite">
    <w:name w:val="HTML Cite"/>
    <w:basedOn w:val="DefaultParagraphFont"/>
    <w:semiHidden/>
    <w:rsid w:val="00027E87"/>
    <w:rPr>
      <w:i/>
      <w:iCs/>
    </w:rPr>
  </w:style>
  <w:style w:type="character" w:styleId="HTMLCode">
    <w:name w:val="HTML Code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027E87"/>
    <w:rPr>
      <w:i/>
      <w:iCs/>
    </w:rPr>
  </w:style>
  <w:style w:type="character" w:styleId="HTMLKeyboard">
    <w:name w:val="HTML Keyboard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027E87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027E87"/>
    <w:rPr>
      <w:i/>
      <w:iCs/>
    </w:rPr>
  </w:style>
  <w:style w:type="character" w:styleId="LineNumber">
    <w:name w:val="line number"/>
    <w:basedOn w:val="DefaultParagraphFont"/>
    <w:semiHidden/>
    <w:rsid w:val="00027E87"/>
  </w:style>
  <w:style w:type="character" w:styleId="Strong">
    <w:name w:val="Strong"/>
    <w:basedOn w:val="DefaultParagraphFont"/>
    <w:qFormat/>
    <w:rsid w:val="00CA60B2"/>
    <w:rPr>
      <w:b/>
      <w:bCs/>
    </w:rPr>
  </w:style>
  <w:style w:type="paragraph" w:styleId="CommentText">
    <w:name w:val="annotation text"/>
    <w:basedOn w:val="Normal"/>
    <w:semiHidden/>
    <w:rsid w:val="00027E87"/>
    <w:pPr>
      <w:spacing w:after="0" w:line="240" w:lineRule="auto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styleId="CommentSubject">
    <w:name w:val="annotation subject"/>
    <w:basedOn w:val="CommentText"/>
    <w:next w:val="CommentText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after="0" w:line="360" w:lineRule="auto"/>
    </w:pPr>
    <w:rPr>
      <w:rFonts w:ascii="Times New Roman" w:eastAsia="Times New Roman" w:hAnsi="Times New Roman"/>
      <w:i/>
      <w:color w:val="000000"/>
      <w:sz w:val="24"/>
      <w:szCs w:val="24"/>
      <w:lang w:val="tr-TR" w:eastAsia="tr-TR"/>
    </w:rPr>
  </w:style>
  <w:style w:type="paragraph" w:customStyle="1" w:styleId="cmjREF">
    <w:name w:val="cmj_REF"/>
    <w:basedOn w:val="Normal"/>
    <w:autoRedefine/>
    <w:rsid w:val="00F46306"/>
    <w:pPr>
      <w:spacing w:after="0" w:line="360" w:lineRule="auto"/>
    </w:pPr>
    <w:rPr>
      <w:rFonts w:ascii="Times New Roman" w:eastAsia="Times New Roman" w:hAnsi="Times New Roman"/>
      <w:color w:val="000000"/>
      <w:sz w:val="15"/>
      <w:szCs w:val="15"/>
      <w:lang w:val="tr-TR" w:eastAsia="tr-TR"/>
    </w:rPr>
  </w:style>
  <w:style w:type="paragraph" w:customStyle="1" w:styleId="cmjTEXT">
    <w:name w:val="cmj_TEXT"/>
    <w:basedOn w:val="Normal"/>
    <w:autoRedefine/>
    <w:rsid w:val="00F46306"/>
    <w:pPr>
      <w:spacing w:line="360" w:lineRule="auto"/>
    </w:pPr>
    <w:rPr>
      <w:color w:val="000000"/>
    </w:rPr>
  </w:style>
  <w:style w:type="character" w:customStyle="1" w:styleId="st1">
    <w:name w:val="st1"/>
    <w:basedOn w:val="DefaultParagraphFont"/>
    <w:rsid w:val="008474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771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CA60B2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tr-TR" w:eastAsia="tr-TR"/>
    </w:rPr>
  </w:style>
  <w:style w:type="paragraph" w:styleId="Heading2">
    <w:name w:val="heading 2"/>
    <w:basedOn w:val="Normal"/>
    <w:next w:val="Normal"/>
    <w:qFormat/>
    <w:rsid w:val="00CA60B2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val="tr-TR" w:eastAsia="tr-TR"/>
    </w:rPr>
  </w:style>
  <w:style w:type="paragraph" w:styleId="Heading3">
    <w:name w:val="heading 3"/>
    <w:basedOn w:val="Normal"/>
    <w:next w:val="Normal"/>
    <w:qFormat/>
    <w:rsid w:val="00CA60B2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val="sl-SI" w:eastAsia="tr-TR"/>
    </w:rPr>
  </w:style>
  <w:style w:type="paragraph" w:styleId="Heading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after="0" w:line="480" w:lineRule="auto"/>
      <w:outlineLvl w:val="3"/>
    </w:pPr>
    <w:rPr>
      <w:rFonts w:ascii="TimesRoman" w:eastAsia="Times New Roman" w:hAnsi="TimesRoman"/>
      <w:b/>
      <w:bCs/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l-SI" w:eastAsia="tr-TR"/>
    </w:rPr>
  </w:style>
  <w:style w:type="paragraph" w:styleId="BodyText2">
    <w:name w:val="Body Text 2"/>
    <w:basedOn w:val="Normal"/>
    <w:semiHidden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tr-TR" w:eastAsia="tr-TR"/>
    </w:rPr>
  </w:style>
  <w:style w:type="character" w:styleId="Hyperlink">
    <w:name w:val="Hyperlink"/>
    <w:basedOn w:val="DefaultParagraphFont"/>
    <w:semiHidden/>
    <w:rPr>
      <w:color w:val="0033CC"/>
      <w:u w:val="single"/>
    </w:rPr>
  </w:style>
  <w:style w:type="paragraph" w:styleId="BodyText3">
    <w:name w:val="Body Text 3"/>
    <w:basedOn w:val="Normal"/>
    <w:semiHidden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tr-TR" w:eastAsia="tr-TR"/>
    </w:rPr>
  </w:style>
  <w:style w:type="paragraph" w:styleId="BlockText">
    <w:name w:val="Block Text"/>
    <w:basedOn w:val="Normal"/>
    <w:semiHidden/>
    <w:pPr>
      <w:ind w:left="113" w:right="113"/>
    </w:pPr>
    <w:rPr>
      <w:sz w:val="20"/>
    </w:r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val="tr-TR" w:eastAsia="tr-TR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character" w:styleId="PageNumber">
    <w:name w:val="page number"/>
    <w:basedOn w:val="DefaultParagraphFont"/>
    <w:semiHidden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basedOn w:val="aubase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basedOn w:val="aubase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basedOn w:val="aubase"/>
    <w:semiHidden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basedOn w:val="aubas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basedOn w:val="aubase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basedOn w:val="aubase"/>
    <w:semiHidden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basedOn w:val="bibbas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basedOn w:val="citebase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basedOn w:val="citebase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basedOn w:val="citebase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basedOn w:val="citebase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basedOn w:val="citebase"/>
    <w:semiHidden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basedOn w:val="citebase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basedOn w:val="aucollab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basedOn w:val="aubase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BalloonText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semiHidden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Title">
    <w:name w:val="Title"/>
    <w:basedOn w:val="BaseHeading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semiHidden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semiHidden/>
    <w:rsid w:val="00AE15A8"/>
  </w:style>
  <w:style w:type="paragraph" w:customStyle="1" w:styleId="Address">
    <w:name w:val="Address"/>
    <w:basedOn w:val="BaseText"/>
    <w:semiHidden/>
    <w:rsid w:val="00AE15A8"/>
  </w:style>
  <w:style w:type="paragraph" w:customStyle="1" w:styleId="Abstract">
    <w:name w:val="Abstract"/>
    <w:basedOn w:val="BaseText"/>
    <w:semiHidden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basedOn w:val="DefaultParagraphFont"/>
    <w:semiHidden/>
    <w:rsid w:val="00AE15A8"/>
    <w:rPr>
      <w:color w:val="FF0000"/>
    </w:rPr>
  </w:style>
  <w:style w:type="character" w:customStyle="1" w:styleId="Fraction">
    <w:name w:val="Fraction"/>
    <w:basedOn w:val="DefaultParagraphFont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Title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semiHidden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Heading1"/>
    <w:autoRedefine/>
    <w:rsid w:val="00F46306"/>
    <w:pPr>
      <w:spacing w:line="360" w:lineRule="auto"/>
    </w:pPr>
    <w:rPr>
      <w:color w:val="000000"/>
    </w:rPr>
  </w:style>
  <w:style w:type="character" w:styleId="CommentReference">
    <w:name w:val="annotation reference"/>
    <w:basedOn w:val="DefaultParagraphFont"/>
    <w:semiHidden/>
    <w:rsid w:val="00027E87"/>
    <w:rPr>
      <w:sz w:val="16"/>
      <w:szCs w:val="16"/>
    </w:rPr>
  </w:style>
  <w:style w:type="character" w:styleId="Emphasis">
    <w:name w:val="Emphasis"/>
    <w:basedOn w:val="DefaultParagraphFont"/>
    <w:uiPriority w:val="20"/>
    <w:qFormat/>
    <w:rsid w:val="00CA60B2"/>
    <w:rPr>
      <w:i/>
      <w:iCs/>
    </w:rPr>
  </w:style>
  <w:style w:type="character" w:styleId="EndnoteReference">
    <w:name w:val="endnote reference"/>
    <w:basedOn w:val="DefaultParagraphFont"/>
    <w:semiHidden/>
    <w:rsid w:val="00027E87"/>
    <w:rPr>
      <w:vertAlign w:val="superscript"/>
    </w:rPr>
  </w:style>
  <w:style w:type="character" w:styleId="FootnoteReference">
    <w:name w:val="footnote reference"/>
    <w:basedOn w:val="DefaultParagraphFont"/>
    <w:semiHidden/>
    <w:rsid w:val="00027E87"/>
    <w:rPr>
      <w:vertAlign w:val="superscript"/>
    </w:rPr>
  </w:style>
  <w:style w:type="character" w:styleId="HTMLAcronym">
    <w:name w:val="HTML Acronym"/>
    <w:basedOn w:val="DefaultParagraphFont"/>
    <w:semiHidden/>
    <w:rsid w:val="00027E87"/>
  </w:style>
  <w:style w:type="character" w:styleId="HTMLCite">
    <w:name w:val="HTML Cite"/>
    <w:basedOn w:val="DefaultParagraphFont"/>
    <w:semiHidden/>
    <w:rsid w:val="00027E87"/>
    <w:rPr>
      <w:i/>
      <w:iCs/>
    </w:rPr>
  </w:style>
  <w:style w:type="character" w:styleId="HTMLCode">
    <w:name w:val="HTML Code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027E87"/>
    <w:rPr>
      <w:i/>
      <w:iCs/>
    </w:rPr>
  </w:style>
  <w:style w:type="character" w:styleId="HTMLKeyboard">
    <w:name w:val="HTML Keyboard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027E87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027E87"/>
    <w:rPr>
      <w:i/>
      <w:iCs/>
    </w:rPr>
  </w:style>
  <w:style w:type="character" w:styleId="LineNumber">
    <w:name w:val="line number"/>
    <w:basedOn w:val="DefaultParagraphFont"/>
    <w:semiHidden/>
    <w:rsid w:val="00027E87"/>
  </w:style>
  <w:style w:type="character" w:styleId="Strong">
    <w:name w:val="Strong"/>
    <w:basedOn w:val="DefaultParagraphFont"/>
    <w:qFormat/>
    <w:rsid w:val="00CA60B2"/>
    <w:rPr>
      <w:b/>
      <w:bCs/>
    </w:rPr>
  </w:style>
  <w:style w:type="paragraph" w:styleId="CommentText">
    <w:name w:val="annotation text"/>
    <w:basedOn w:val="Normal"/>
    <w:semiHidden/>
    <w:rsid w:val="00027E87"/>
    <w:pPr>
      <w:spacing w:after="0" w:line="240" w:lineRule="auto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styleId="CommentSubject">
    <w:name w:val="annotation subject"/>
    <w:basedOn w:val="CommentText"/>
    <w:next w:val="CommentText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after="0" w:line="360" w:lineRule="auto"/>
    </w:pPr>
    <w:rPr>
      <w:rFonts w:ascii="Times New Roman" w:eastAsia="Times New Roman" w:hAnsi="Times New Roman"/>
      <w:i/>
      <w:color w:val="000000"/>
      <w:sz w:val="24"/>
      <w:szCs w:val="24"/>
      <w:lang w:val="tr-TR" w:eastAsia="tr-TR"/>
    </w:rPr>
  </w:style>
  <w:style w:type="paragraph" w:customStyle="1" w:styleId="cmjREF">
    <w:name w:val="cmj_REF"/>
    <w:basedOn w:val="Normal"/>
    <w:autoRedefine/>
    <w:rsid w:val="00F46306"/>
    <w:pPr>
      <w:spacing w:after="0" w:line="360" w:lineRule="auto"/>
    </w:pPr>
    <w:rPr>
      <w:rFonts w:ascii="Times New Roman" w:eastAsia="Times New Roman" w:hAnsi="Times New Roman"/>
      <w:color w:val="000000"/>
      <w:sz w:val="15"/>
      <w:szCs w:val="15"/>
      <w:lang w:val="tr-TR" w:eastAsia="tr-TR"/>
    </w:rPr>
  </w:style>
  <w:style w:type="paragraph" w:customStyle="1" w:styleId="cmjTEXT">
    <w:name w:val="cmj_TEXT"/>
    <w:basedOn w:val="Normal"/>
    <w:autoRedefine/>
    <w:rsid w:val="00F46306"/>
    <w:pPr>
      <w:spacing w:line="360" w:lineRule="auto"/>
    </w:pPr>
    <w:rPr>
      <w:color w:val="000000"/>
    </w:rPr>
  </w:style>
  <w:style w:type="character" w:customStyle="1" w:styleId="st1">
    <w:name w:val="st1"/>
    <w:basedOn w:val="DefaultParagraphFont"/>
    <w:rsid w:val="00847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2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ntonija.paic\Documents\desktop\sazetc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sazetci</Template>
  <TotalTime>25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Results</vt:lpstr>
    </vt:vector>
  </TitlesOfParts>
  <Company>Medicinski fakultet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</dc:title>
  <dc:creator>Antonija Paić</dc:creator>
  <cp:lastModifiedBy>Antonija Paić</cp:lastModifiedBy>
  <cp:revision>5</cp:revision>
  <cp:lastPrinted>2007-04-24T13:16:00Z</cp:lastPrinted>
  <dcterms:created xsi:type="dcterms:W3CDTF">2015-09-08T12:17:00Z</dcterms:created>
  <dcterms:modified xsi:type="dcterms:W3CDTF">2015-09-10T12:08:00Z</dcterms:modified>
</cp:coreProperties>
</file>